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7" w:rsidRDefault="00A74837" w:rsidP="00A7483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4464452"/>
            <wp:effectExtent l="0" t="0" r="0" b="0"/>
            <wp:docPr id="1" name="Рисунок 1" descr="E:\КОНКУРСЫ И МАТЕРИАЛЫ К НИМ\2016-2017\Золотой петушок\ЭМБЛЕМА ГОТОВАЯ ПЕТУШ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Ы И МАТЕРИАЛЫ К НИМ\2016-2017\Золотой петушок\ЭМБЛЕМА ГОТОВАЯ ПЕТУШ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37" w:rsidRDefault="00A74837" w:rsidP="00A7483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837" w:rsidRDefault="00A74837" w:rsidP="00A7483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A74837" w:rsidRDefault="00A74837" w:rsidP="00A7483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открытого межмуниципального фестиваля детского творчества</w:t>
      </w:r>
    </w:p>
    <w:p w:rsidR="00A74837" w:rsidRDefault="00A74837" w:rsidP="00A7483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«Золотой петушок» </w:t>
      </w:r>
    </w:p>
    <w:p w:rsidR="00A74837" w:rsidRDefault="00A74837" w:rsidP="00A7483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837" w:rsidRDefault="00A74837" w:rsidP="00A74837">
      <w:pPr>
        <w:tabs>
          <w:tab w:val="left" w:pos="142"/>
          <w:tab w:val="left" w:pos="567"/>
          <w:tab w:val="left" w:pos="993"/>
          <w:tab w:val="left" w:pos="1843"/>
          <w:tab w:val="left" w:pos="1985"/>
          <w:tab w:val="left" w:pos="2127"/>
          <w:tab w:val="left" w:pos="2552"/>
          <w:tab w:val="left" w:pos="2694"/>
          <w:tab w:val="left" w:pos="2977"/>
          <w:tab w:val="left" w:pos="3402"/>
          <w:tab w:val="left" w:pos="36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837" w:rsidRDefault="00A74837" w:rsidP="00A7483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4837" w:rsidRDefault="00A74837" w:rsidP="00A74837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 Фестиваля</w:t>
      </w:r>
    </w:p>
    <w:p w:rsidR="00A74837" w:rsidRDefault="00A74837" w:rsidP="00A748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Цель: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создание мероприятий, направленных на установление творческих контактов, формирование творческого потенциала  подрастающего поколения, в том числе детей – инвалидов и детей с ограниченными возможностями здоровья.</w:t>
      </w:r>
    </w:p>
    <w:p w:rsidR="00A74837" w:rsidRDefault="00A74837" w:rsidP="00A748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837" w:rsidRDefault="00A74837" w:rsidP="00A748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2.2.</w:t>
      </w:r>
      <w:r>
        <w:rPr>
          <w:rFonts w:ascii="Times New Roman" w:hAnsi="Times New Roman"/>
          <w:b/>
          <w:i/>
          <w:sz w:val="24"/>
          <w:szCs w:val="24"/>
        </w:rPr>
        <w:t xml:space="preserve"> Основные задачи Фестиваля</w:t>
      </w:r>
      <w:r>
        <w:rPr>
          <w:rFonts w:ascii="Times New Roman" w:hAnsi="Times New Roman"/>
          <w:sz w:val="24"/>
          <w:szCs w:val="24"/>
        </w:rPr>
        <w:t>:</w:t>
      </w:r>
    </w:p>
    <w:p w:rsidR="00A74837" w:rsidRDefault="00A74837" w:rsidP="00A748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развитие инновационных форм проведения фестивалей;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74837" w:rsidRDefault="00A74837" w:rsidP="00A748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популяризации национальных традиций,  и детского творчества; </w:t>
      </w:r>
    </w:p>
    <w:p w:rsidR="00A74837" w:rsidRDefault="00A74837" w:rsidP="00A748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приобщение к отечественным ценностям культуры и искусства; </w:t>
      </w:r>
    </w:p>
    <w:p w:rsidR="00A74837" w:rsidRDefault="00A74837" w:rsidP="00A748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создание условий для  поддержки детской одаренности;</w:t>
      </w:r>
    </w:p>
    <w:p w:rsidR="00A74837" w:rsidRDefault="00A74837" w:rsidP="00A748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создание условий для реализации потребностей детей-инвалидов и детей с ограниченными возможностями здоровья в полноценном творческом становлении и в участии в жизни общества; </w:t>
      </w:r>
    </w:p>
    <w:p w:rsidR="00A74837" w:rsidRDefault="00A74837" w:rsidP="00A748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выявление, воспитание и развитие личной успешности;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A74837" w:rsidRDefault="00A74837" w:rsidP="00A7483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развитие творческих способностей;</w:t>
      </w:r>
    </w:p>
    <w:p w:rsidR="00A74837" w:rsidRDefault="00A74837" w:rsidP="00A748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укрепление  межрайонных связей и сотрудничества. </w:t>
      </w:r>
    </w:p>
    <w:p w:rsidR="00A74837" w:rsidRDefault="00A74837" w:rsidP="00A7483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837" w:rsidRDefault="00A74837" w:rsidP="00A7483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Организаторы Фестиваля</w:t>
      </w:r>
    </w:p>
    <w:p w:rsidR="00A74837" w:rsidRPr="00A74837" w:rsidRDefault="00A74837" w:rsidP="00A7483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Фестиваль организован: Муниципальным бюджетным учреждением дополнительного образования «Дом детского творчества» при поддержке управления образования администрации муниципального образования город Алексин. Официальный </w:t>
      </w:r>
      <w:r w:rsidRPr="00A74837">
        <w:rPr>
          <w:rFonts w:ascii="Times New Roman" w:hAnsi="Times New Roman"/>
          <w:bCs/>
          <w:sz w:val="24"/>
          <w:szCs w:val="24"/>
        </w:rPr>
        <w:t xml:space="preserve">партнер Фестиваля </w:t>
      </w:r>
      <w:r w:rsidRPr="00A748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Тульский </w:t>
      </w:r>
      <w:r w:rsidRPr="00A74837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региональный фонд социально-экономического, экологического и культурно-научного развития региона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A74837" w:rsidRDefault="00A74837" w:rsidP="00A7483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74837" w:rsidRDefault="00A74837" w:rsidP="00F60E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Фестиваля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участию  в Фестивале приглашаются учащиеся дошкольных образовательных учреждений, школ, учреждений дополнительного образования и учреждений культуры, в том числе дети-инвалиды и дети с ограниченными возможностями здоровья, муниципальных образований Тульской области, в возрасте от 7 до 17 лет.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74837" w:rsidRDefault="00A74837" w:rsidP="00F60E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Дата и место проведения Фестиваля</w:t>
      </w:r>
    </w:p>
    <w:p w:rsidR="00A74837" w:rsidRDefault="00A74837" w:rsidP="00A7483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Фестиваль проводится </w:t>
      </w:r>
      <w:r>
        <w:rPr>
          <w:rFonts w:ascii="Times New Roman" w:hAnsi="Times New Roman"/>
          <w:b/>
          <w:bCs/>
          <w:sz w:val="24"/>
          <w:szCs w:val="24"/>
        </w:rPr>
        <w:t>13 мая 2017 года</w:t>
      </w:r>
      <w:r>
        <w:rPr>
          <w:rFonts w:ascii="Times New Roman" w:hAnsi="Times New Roman"/>
          <w:bCs/>
          <w:sz w:val="24"/>
          <w:szCs w:val="24"/>
        </w:rPr>
        <w:t xml:space="preserve"> в городе Алексин, по адресу: ул. 50 лет ВЛКСМ, д.2 (территория МБУ ДО «ДДТ»).</w:t>
      </w:r>
    </w:p>
    <w:p w:rsidR="00A74837" w:rsidRDefault="00A74837" w:rsidP="00A7483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 Сбор и регистрация участников Фестиваля с 10.00 до 11.00. Начало Фестиваля в 11.00. </w:t>
      </w:r>
    </w:p>
    <w:p w:rsidR="00A74837" w:rsidRDefault="00A74837" w:rsidP="00F60E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Условия участия в Фестивале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6.1. Для участия в </w:t>
      </w:r>
      <w:r>
        <w:rPr>
          <w:rFonts w:ascii="Times New Roman" w:hAnsi="Times New Roman"/>
          <w:b/>
          <w:bCs/>
          <w:sz w:val="24"/>
          <w:szCs w:val="24"/>
        </w:rPr>
        <w:t>Концертной программе</w:t>
      </w:r>
      <w:r>
        <w:rPr>
          <w:rFonts w:ascii="Times New Roman" w:hAnsi="Times New Roman"/>
          <w:bCs/>
          <w:sz w:val="24"/>
          <w:szCs w:val="24"/>
        </w:rPr>
        <w:t xml:space="preserve"> Фестивале необходимо отправить заявку установленного образца (Приложение №1 к Положению Фестиваля) на электронный адрес – </w:t>
      </w:r>
      <w:hyperlink r:id="rId7" w:history="1">
        <w:r>
          <w:rPr>
            <w:rStyle w:val="a3"/>
            <w:rFonts w:ascii="Times New Roman" w:hAnsi="Times New Roman"/>
            <w:bCs/>
            <w:sz w:val="24"/>
            <w:szCs w:val="24"/>
          </w:rPr>
          <w:t>aleksin.ddt@</w:t>
        </w:r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tularegion</w:t>
        </w:r>
        <w:r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/>
          <w:bCs/>
          <w:sz w:val="24"/>
          <w:szCs w:val="24"/>
        </w:rPr>
        <w:t xml:space="preserve">, либо  </w:t>
      </w:r>
      <w:hyperlink r:id="rId8" w:history="1"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ddt</w:t>
        </w:r>
        <w:r>
          <w:rPr>
            <w:rStyle w:val="a3"/>
            <w:rFonts w:ascii="Times New Roman" w:hAnsi="Times New Roman"/>
            <w:bCs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aleksin</w:t>
        </w:r>
        <w:r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A7483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(г. Алексин, МБУ ДО «ДДТ»)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 позднее 3 мая 2016 года.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6.2. Количество участников Фестиваля от одного учреждения (организации) </w:t>
      </w:r>
      <w:r>
        <w:rPr>
          <w:rFonts w:ascii="Times New Roman" w:hAnsi="Times New Roman"/>
          <w:b/>
          <w:bCs/>
          <w:sz w:val="24"/>
          <w:szCs w:val="24"/>
        </w:rPr>
        <w:t>не более 15 человек.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6.3. Для участия в концертной программе Фестиваля учреждения (организации) могут представить </w:t>
      </w:r>
      <w:r>
        <w:rPr>
          <w:rFonts w:ascii="Times New Roman" w:hAnsi="Times New Roman"/>
          <w:b/>
          <w:bCs/>
          <w:sz w:val="24"/>
          <w:szCs w:val="24"/>
        </w:rPr>
        <w:t xml:space="preserve">не более двух номеров </w:t>
      </w:r>
      <w:r>
        <w:rPr>
          <w:rFonts w:ascii="Times New Roman" w:hAnsi="Times New Roman"/>
          <w:bCs/>
          <w:sz w:val="24"/>
          <w:szCs w:val="24"/>
        </w:rPr>
        <w:t>(вокал, хореография, инструментальная композиция).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6.4. В случае большого количества заявок для участия в концертной программе оргкомитет оставляет за собой право сократить количество номеров в программе, о чем учреждения (организации) – участники будут оповещены за неделю до Фестиваля.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6.5. В рамках Фестиваля пройдет </w:t>
      </w:r>
      <w:r>
        <w:rPr>
          <w:rFonts w:ascii="Times New Roman" w:hAnsi="Times New Roman"/>
          <w:b/>
          <w:bCs/>
          <w:sz w:val="24"/>
          <w:szCs w:val="24"/>
        </w:rPr>
        <w:t xml:space="preserve">межмуниципальная выставка-конкурс изобразительного искусства и декоративно-прикладного творчества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«Царство Золотого петушка».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Условия Выставки представлены в Положении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Приложение №2  к Положению  Фестиваля).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6.6. Допускается участие детей от одного учреждения (организации), как в выставке-конкурсе, так и в концертной программе Фестиваля.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6.7. Доставка участников Фестиваля и детских работ на выставку-конкурс  до места проведения Фестиваля осуществляется направляющей стороной.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74837" w:rsidRDefault="00A74837" w:rsidP="00A74837">
      <w:pPr>
        <w:pStyle w:val="a4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Примерная программа проведения Фестиваля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10.00 - 11.00 – Регистрация участников Фестиваля.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10.00 - 11.00 - Оформление выставки - конкурса изобразительного искусства и декоративно-прикладного творчества. 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11.00 – 11.30 – Торжественное открытие Фестиваля.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11.30 – 12.30 – Работа площадок: выставка работ изобразительного искусства и декоративно-прикладного творчества «Царство Золотого петушка»; мастер-классы: </w:t>
      </w:r>
      <w:proofErr w:type="gramStart"/>
      <w:r>
        <w:rPr>
          <w:rFonts w:ascii="Times New Roman" w:hAnsi="Times New Roman"/>
          <w:bCs/>
          <w:sz w:val="24"/>
          <w:szCs w:val="24"/>
        </w:rPr>
        <w:t>«Глиняная игрушка», «Славянская кукла», «Тестопластика», «Оригами»; аквагрим; конкурс соломенных кукол, игры, флешмоб, аттракцион «Фото - сюрприз».</w:t>
      </w:r>
      <w:proofErr w:type="gramEnd"/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12.30 – 14.30 – Концертная программа, подготовленная участниками Фестиваля;</w:t>
      </w:r>
    </w:p>
    <w:p w:rsidR="00A74837" w:rsidRDefault="00A74837" w:rsidP="00A7483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14.30 – 15.00 – Подведение итогов межмуниципальной Выставки-конкурса изобразительного искусства и декоративно-прикладного творчества «Царство Золотого петушка», итогов конкурса на лучшую соломенную куклу, награждение победителей и призеров и закрытие Фестиваля.</w:t>
      </w:r>
    </w:p>
    <w:p w:rsidR="00B1703D" w:rsidRDefault="00B1703D"/>
    <w:sectPr w:rsidR="00B1703D" w:rsidSect="00A7483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C1D"/>
    <w:multiLevelType w:val="hybridMultilevel"/>
    <w:tmpl w:val="6B1C9BE0"/>
    <w:lvl w:ilvl="0" w:tplc="720A5940">
      <w:start w:val="8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C21B31"/>
    <w:multiLevelType w:val="hybridMultilevel"/>
    <w:tmpl w:val="6F58E1A0"/>
    <w:lvl w:ilvl="0" w:tplc="E396AC6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7A"/>
    <w:rsid w:val="00442204"/>
    <w:rsid w:val="008E697A"/>
    <w:rsid w:val="00A74837"/>
    <w:rsid w:val="00B1703D"/>
    <w:rsid w:val="00F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8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8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8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-aleksi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ksin.ddt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3552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6</cp:revision>
  <dcterms:created xsi:type="dcterms:W3CDTF">2017-04-03T10:46:00Z</dcterms:created>
  <dcterms:modified xsi:type="dcterms:W3CDTF">2017-04-03T10:54:00Z</dcterms:modified>
</cp:coreProperties>
</file>